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14" w:rsidRPr="00AA3B14" w:rsidRDefault="00AA3B14" w:rsidP="00AA3B1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ПРАВО ЗАКЛЮЧЕНИЯ ДОГОВОРА АРЕНДЫ НЕДВИЖИМОГО ИМУЩЕСТВА</w:t>
      </w:r>
      <w:bookmarkStart w:id="0" w:name="_GoBack"/>
      <w:bookmarkEnd w:id="0"/>
    </w:p>
    <w:p w:rsidR="00AA3B14" w:rsidRPr="00AA3B14" w:rsidRDefault="00AA3B14" w:rsidP="00AA3B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B14" w:rsidRPr="00AA3B14" w:rsidRDefault="00AA3B14" w:rsidP="00AA3B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977"/>
        <w:gridCol w:w="7230"/>
      </w:tblGrid>
      <w:tr w:rsidR="00AA3B14" w:rsidRPr="00AA3B14" w:rsidTr="00A25456">
        <w:trPr>
          <w:trHeight w:val="134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организатора аукциона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Сектор имущественных и земельных отношений администрации Песчанокопского района</w:t>
            </w:r>
          </w:p>
        </w:tc>
      </w:tr>
      <w:tr w:rsidR="00AA3B14" w:rsidRPr="00AA3B14" w:rsidTr="00A25456">
        <w:trPr>
          <w:trHeight w:val="98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организатора аукциона в пределах места нахождения организатора аукциона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347570 Ростовская область </w:t>
            </w:r>
            <w:proofErr w:type="spellStart"/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Песчанокопский</w:t>
            </w:r>
            <w:proofErr w:type="spellEnd"/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с. Песчанокопское ул. Ленина, 94</w:t>
            </w:r>
          </w:p>
        </w:tc>
      </w:tr>
      <w:tr w:rsidR="00AA3B14" w:rsidRPr="00AA3B14" w:rsidTr="00A25456">
        <w:trPr>
          <w:trHeight w:val="67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организатора аукциона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Sp30322@donpac.ru</w:t>
            </w:r>
          </w:p>
        </w:tc>
      </w:tr>
      <w:tr w:rsidR="00AA3B14" w:rsidRPr="00AA3B14" w:rsidTr="00A25456">
        <w:trPr>
          <w:trHeight w:val="879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 организатора аукциона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8(86373)9-66-45 Начальник сектора Гладкова Елена Юрьевна</w:t>
            </w:r>
          </w:p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  <w:tr w:rsidR="00AA3B14" w:rsidRPr="00AA3B14" w:rsidTr="00A25456">
        <w:trPr>
          <w:trHeight w:val="196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"Интернет", на которой проводится аукцион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«РТС-тендер»</w:t>
            </w:r>
          </w:p>
          <w:p w:rsidR="00AA3B14" w:rsidRPr="00AA3B14" w:rsidRDefault="00AA3B14" w:rsidP="00AA3B14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нахождения: 127006, г. Москва, ул. </w:t>
            </w:r>
            <w:proofErr w:type="spellStart"/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Долгоруковская</w:t>
            </w:r>
            <w:proofErr w:type="spellEnd"/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38, стр. 1.</w:t>
            </w:r>
          </w:p>
          <w:p w:rsidR="00AA3B14" w:rsidRPr="00AA3B14" w:rsidRDefault="00AA3B14" w:rsidP="00AA3B14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 www.rts-tender.ru</w:t>
            </w:r>
          </w:p>
          <w:p w:rsidR="00AA3B14" w:rsidRPr="00AA3B14" w:rsidRDefault="00AA3B14" w:rsidP="00AA3B14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электронной почты: iSupport@rts-tender.ru</w:t>
            </w:r>
          </w:p>
          <w:p w:rsidR="00AA3B14" w:rsidRPr="00AA3B14" w:rsidRDefault="00AA3B14" w:rsidP="00AA3B14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+7 (499) 653-55-00, +7 (800)-500-7-500, факс: +7 (495) 733-95-19. </w:t>
            </w:r>
          </w:p>
        </w:tc>
      </w:tr>
      <w:tr w:rsidR="00AA3B14" w:rsidRPr="00AA3B14" w:rsidTr="00A25456">
        <w:trPr>
          <w:trHeight w:val="2033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торгов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keepNext/>
              <w:shd w:val="clear" w:color="auto" w:fill="FFFFFF"/>
              <w:spacing w:after="170" w:line="320" w:lineRule="atLeast"/>
              <w:ind w:firstLine="85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Аренда. </w:t>
            </w:r>
          </w:p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ФАС России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</w:t>
            </w:r>
          </w:p>
        </w:tc>
      </w:tr>
      <w:tr w:rsidR="00AA3B14" w:rsidRPr="00AA3B14" w:rsidTr="00A25456">
        <w:trPr>
          <w:trHeight w:val="55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торгов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в электронной форме (далее – электронный аукцион)</w:t>
            </w:r>
          </w:p>
        </w:tc>
      </w:tr>
      <w:tr w:rsidR="00AA3B14" w:rsidRPr="00AA3B14" w:rsidTr="00A25456">
        <w:trPr>
          <w:trHeight w:val="2033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аукциона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открытого аукциона в электронной форме на право заключения договора аренды нежилых помещений общей площадью 90 </w:t>
            </w:r>
            <w:proofErr w:type="spellStart"/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расположенных по адресу: Ростовская область, </w:t>
            </w:r>
            <w:proofErr w:type="spellStart"/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Песчанокопский</w:t>
            </w:r>
            <w:proofErr w:type="spellEnd"/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Песчанокопское, ул. Суворова, д. 2-б  </w:t>
            </w:r>
          </w:p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B14" w:rsidRPr="00AA3B14" w:rsidTr="00A25456">
        <w:trPr>
          <w:trHeight w:val="183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расположения недвижимого имущества, права на которое передаются по договору</w:t>
            </w:r>
          </w:p>
          <w:p w:rsidR="00AA3B14" w:rsidRPr="00AA3B14" w:rsidRDefault="00AA3B14" w:rsidP="00AA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Нежилые помещения №2,3,4,5,6,7 общей площадью 90 </w:t>
            </w:r>
            <w:proofErr w:type="spellStart"/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Ростовская область, </w:t>
            </w:r>
            <w:proofErr w:type="spellStart"/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Песчанокопский</w:t>
            </w:r>
            <w:proofErr w:type="spellEnd"/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Песчанокопское, ул. Суворова, д. 2-б  </w:t>
            </w:r>
          </w:p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</w:p>
        </w:tc>
      </w:tr>
      <w:tr w:rsidR="00AA3B14" w:rsidRPr="00AA3B14" w:rsidTr="00A25456">
        <w:trPr>
          <w:trHeight w:val="174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Описание и технические характеристики недвижимого имущества, права на которое передаются по договору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Административное здание, расположенное по адресу: Ростовская область, </w:t>
            </w:r>
            <w:proofErr w:type="spellStart"/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Песчанокопский</w:t>
            </w:r>
            <w:proofErr w:type="spellEnd"/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Песчанокопское, ул. Суворова, д. 2-</w:t>
            </w:r>
            <w:proofErr w:type="gramStart"/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  для</w:t>
            </w:r>
            <w:proofErr w:type="gramEnd"/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 под объектом торговли или точки общественного питания.</w:t>
            </w:r>
          </w:p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сдаваемых в аренду помещений 90 </w:t>
            </w:r>
            <w:proofErr w:type="spellStart"/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</w:p>
        </w:tc>
      </w:tr>
      <w:tr w:rsidR="00AA3B14" w:rsidRPr="00AA3B14" w:rsidTr="00A25456">
        <w:trPr>
          <w:trHeight w:val="949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 недвижимого имущества, права на которое передаются по договору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кв. м</w:t>
            </w:r>
          </w:p>
        </w:tc>
      </w:tr>
      <w:tr w:rsidR="00AA3B14" w:rsidRPr="00AA3B14" w:rsidTr="00A25456">
        <w:trPr>
          <w:trHeight w:val="949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назначение </w:t>
            </w: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недвижимого имущества, права на которое передаются по договору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– под объектом торговли или точки общественного питания.</w:t>
            </w:r>
          </w:p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A3B14" w:rsidRPr="00AA3B14" w:rsidTr="00A25456">
        <w:trPr>
          <w:trHeight w:val="949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(минимальная) цена договора (цена лота)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(минимальная) цена договора (цена лота) составляет: </w:t>
            </w: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159,000</w:t>
            </w:r>
            <w:r w:rsidRPr="00AA3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без НДС.</w:t>
            </w:r>
          </w:p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3B14" w:rsidRPr="00AA3B14" w:rsidTr="00A25456">
        <w:trPr>
          <w:trHeight w:val="949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(минимальная) цена договора (общей площади недвижимого имущества которое передается по договору аренды, за 1 год), руб., без НДС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159,000 руб. (согласно отчету об оценке № 0256/24 </w:t>
            </w: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от 02 сентября 2024 года)</w:t>
            </w:r>
          </w:p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3B14" w:rsidRPr="00AA3B14" w:rsidTr="00A25456">
        <w:trPr>
          <w:trHeight w:val="949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ежемесячного/</w:t>
            </w:r>
          </w:p>
          <w:p w:rsidR="00AA3B14" w:rsidRPr="00AA3B14" w:rsidRDefault="00AA3B14" w:rsidP="00AA3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ежегодного платежа за право владения или пользования недвижимым имуществом, права на которое передаются по договору, без НДС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Ежемесячный платеж – 13 250 руб.</w:t>
            </w:r>
          </w:p>
        </w:tc>
      </w:tr>
      <w:tr w:rsidR="00AA3B14" w:rsidRPr="00AA3B14" w:rsidTr="00A25456">
        <w:trPr>
          <w:trHeight w:val="76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Del="00937C4B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пересмотра цены договора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AA3B14" w:rsidRPr="00AA3B14" w:rsidTr="00A25456">
        <w:trPr>
          <w:trHeight w:val="973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условий договора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 договора не могут быть пересмотрены или дополнены в период его действия</w:t>
            </w:r>
          </w:p>
        </w:tc>
      </w:tr>
      <w:tr w:rsidR="00AA3B14" w:rsidRPr="00AA3B14" w:rsidTr="00A25456">
        <w:trPr>
          <w:trHeight w:val="100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3B14" w:rsidRPr="00AA3B14" w:rsidRDefault="00AA3B14" w:rsidP="00AA3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действия договора </w:t>
            </w:r>
          </w:p>
          <w:p w:rsidR="00AA3B14" w:rsidRPr="00AA3B14" w:rsidRDefault="00AA3B14" w:rsidP="00AA3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 лет </w:t>
            </w:r>
          </w:p>
        </w:tc>
      </w:tr>
      <w:tr w:rsidR="00AA3B14" w:rsidRPr="00AA3B14" w:rsidTr="00A2545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передачи прав на имущество, созданное участником аукциона в рамках исполнения договора, заключенного по результатам аукциона, и предназначенное для поставки товаров (выполнения работ, оказания услуг), поставка </w:t>
            </w: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(выполнение, оказание) которых происходит с использованием имущества, права на которое передаются по договору, в случае если создание и передача такого имущества предусмотрены договором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 предусмотрено</w:t>
            </w:r>
          </w:p>
        </w:tc>
      </w:tr>
      <w:tr w:rsidR="00AA3B14" w:rsidRPr="00AA3B14" w:rsidTr="00A2545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Del="00937C4B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обеспечения исполнения договора, срок и порядок его предоставления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AA3B14" w:rsidRPr="00AA3B14" w:rsidTr="00A25456">
        <w:trPr>
          <w:trHeight w:val="271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Дата, время, график проведения осмотра имущества</w:t>
            </w:r>
          </w:p>
          <w:p w:rsidR="00AA3B14" w:rsidRPr="00AA3B14" w:rsidRDefault="00AA3B14" w:rsidP="00AA3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11.11.2024 по 29.11.2024.</w:t>
            </w:r>
          </w:p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Осмотр нежилых помещений может быть произведен по рабочим дням: Пн.-Пт.: с 08:00 до 16:00, но не позднее, чем за два рабочих дня до даты окончания срока подачи заявок на участие в аукционе.</w:t>
            </w:r>
          </w:p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Контактное лицо: </w:t>
            </w:r>
          </w:p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Гладкова Елена Юрьевна</w:t>
            </w:r>
          </w:p>
        </w:tc>
      </w:tr>
      <w:tr w:rsidR="00AA3B14" w:rsidRPr="00AA3B14" w:rsidTr="00A25456">
        <w:trPr>
          <w:trHeight w:val="22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Del="00937C4B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Порядок, дата и время окончания срока подачи заявок на участие в аукционе</w:t>
            </w:r>
          </w:p>
          <w:p w:rsidR="00AA3B14" w:rsidRPr="00AA3B14" w:rsidRDefault="00AA3B14" w:rsidP="00AA3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аукционе подается в срок и по форме, которые установлены извещением и документацией об аукционе.</w:t>
            </w:r>
          </w:p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</w:p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вправе подать только одну заявку на участие в аукционе.</w:t>
            </w:r>
          </w:p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подачи заявок: </w:t>
            </w:r>
            <w:r w:rsidRPr="00AA3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10.12.2024.</w:t>
            </w:r>
          </w:p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окончания срока подачи заявок: </w:t>
            </w:r>
            <w:r w:rsidRPr="00AA3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09-00 час. </w:t>
            </w: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Датой начала срока подачи заявок на участие в аукционе является день, следующий за днем размещения на официальном сайте извещения о проведении аукциона.</w:t>
            </w:r>
          </w:p>
          <w:p w:rsidR="00AA3B14" w:rsidRPr="00AA3B14" w:rsidRDefault="00AA3B14" w:rsidP="00AA3B14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Местом подачи заявок на участие в аукционе является </w:t>
            </w: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«РТС-тендер» www.rts-tender.ru</w:t>
            </w:r>
          </w:p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заявителям.</w:t>
            </w:r>
          </w:p>
        </w:tc>
      </w:tr>
      <w:tr w:rsidR="00AA3B14" w:rsidRPr="00AA3B14" w:rsidTr="00A25456">
        <w:trPr>
          <w:trHeight w:val="5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Del="00937C4B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разъяснений положений документации об аукционе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AA3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 11.11.2024 по 09.12.2024 </w:t>
            </w:r>
          </w:p>
        </w:tc>
      </w:tr>
      <w:tr w:rsidR="00AA3B14" w:rsidRPr="00AA3B14" w:rsidTr="00A25456">
        <w:trPr>
          <w:trHeight w:val="5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Del="00937C4B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Требование о внесении задатка, размер задатка, срок и порядок внесения задатка, реквизиты счета для перечисления задатка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3B14" w:rsidRPr="00AA3B14" w:rsidRDefault="00AA3B14" w:rsidP="00AA3B1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задатка: </w:t>
            </w:r>
            <w:r w:rsidRPr="00AA3B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100 % 150 000,00 (сто пятьдесят тысяч) 00 коп.</w:t>
            </w:r>
          </w:p>
          <w:p w:rsidR="00AA3B14" w:rsidRPr="00AA3B14" w:rsidRDefault="00AA3B14" w:rsidP="00AA3B1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A3B14" w:rsidRPr="00AA3B14" w:rsidRDefault="00AA3B14" w:rsidP="00AA3B14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Денежные средства в качестве задатка для участия в аукционе вносятся Заявителем единым платежом на лицевой счет Заявителя, </w:t>
            </w:r>
            <w:r w:rsidRPr="00AA3B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открытый при аккредитации Заявителя на </w:t>
            </w: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«РТС-тендер» www.rts-tender.ru</w:t>
            </w:r>
            <w:r w:rsidRPr="00AA3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срок, не позднее даты окончания приема заявок. </w:t>
            </w:r>
          </w:p>
          <w:p w:rsidR="00AA3B14" w:rsidRPr="00AA3B14" w:rsidRDefault="00AA3B14" w:rsidP="00AA3B1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A3B14" w:rsidRPr="00AA3B14" w:rsidRDefault="00AA3B14" w:rsidP="00AA3B1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3B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Задаток будет учтен при оплате аренды.</w:t>
            </w:r>
          </w:p>
          <w:p w:rsidR="00AA3B14" w:rsidRPr="00AA3B14" w:rsidRDefault="00AA3B14" w:rsidP="00AA3B1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3B14" w:rsidRPr="00AA3B14" w:rsidRDefault="00AA3B14" w:rsidP="00AA3B14">
            <w:pPr>
              <w:spacing w:after="0" w:line="200" w:lineRule="atLeast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Задаток вносится по следующим реквизитам </w:t>
            </w:r>
            <w:r w:rsidRPr="00AA3B1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Получатель: </w:t>
            </w:r>
          </w:p>
          <w:p w:rsidR="00AA3B14" w:rsidRPr="00AA3B14" w:rsidRDefault="00AA3B14" w:rsidP="00AA3B14">
            <w:pPr>
              <w:spacing w:after="0" w:line="20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Calibri"/>
                <w:sz w:val="24"/>
                <w:szCs w:val="24"/>
              </w:rPr>
              <w:t>ООО «РТС-тендер»</w:t>
            </w:r>
          </w:p>
          <w:p w:rsidR="00AA3B14" w:rsidRPr="00AA3B14" w:rsidRDefault="00AA3B14" w:rsidP="00AA3B14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Calibri"/>
                <w:sz w:val="24"/>
                <w:szCs w:val="24"/>
              </w:rPr>
              <w:tab/>
              <w:t>ИНН: 7710357167, КПП: 773001001</w:t>
            </w:r>
          </w:p>
          <w:p w:rsidR="00AA3B14" w:rsidRPr="00AA3B14" w:rsidRDefault="00AA3B14" w:rsidP="00AA3B14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Calibri"/>
                <w:sz w:val="24"/>
                <w:szCs w:val="24"/>
              </w:rPr>
              <w:tab/>
              <w:t>Банк получателя: Филиал «Корпоративный» ПАО «СОВКОМБАНК» Расчетный счет: 40702810512030016362</w:t>
            </w:r>
          </w:p>
          <w:p w:rsidR="00AA3B14" w:rsidRPr="00AA3B14" w:rsidRDefault="00AA3B14" w:rsidP="00AA3B14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Calibri"/>
                <w:sz w:val="24"/>
                <w:szCs w:val="24"/>
              </w:rPr>
              <w:tab/>
              <w:t>Корреспондентский счет:30101810445250000360</w:t>
            </w:r>
          </w:p>
          <w:p w:rsidR="00AA3B14" w:rsidRPr="00AA3B14" w:rsidRDefault="00AA3B14" w:rsidP="00AA3B1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B14">
              <w:rPr>
                <w:rFonts w:ascii="Times New Roman" w:eastAsia="Times New Roman" w:hAnsi="Times New Roman" w:cs="Calibri"/>
                <w:sz w:val="24"/>
                <w:szCs w:val="24"/>
              </w:rPr>
              <w:tab/>
              <w:t>БИК: 044525360</w:t>
            </w:r>
          </w:p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B14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платежа:</w:t>
            </w:r>
          </w:p>
          <w:p w:rsidR="00AA3B14" w:rsidRPr="00AA3B14" w:rsidRDefault="00AA3B14" w:rsidP="00AA3B1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3B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Перевод денежных средств в качестве задатка по </w:t>
            </w:r>
            <w:proofErr w:type="gramStart"/>
            <w:r w:rsidRPr="00AA3B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процедуре  №</w:t>
            </w:r>
            <w:proofErr w:type="gramEnd"/>
            <w:r w:rsidRPr="00AA3B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____________________ от участника: ИНН:________________ ФИО______________. НДС не облагается.</w:t>
            </w:r>
          </w:p>
          <w:p w:rsidR="00AA3B14" w:rsidRPr="00AA3B14" w:rsidRDefault="00AA3B14" w:rsidP="00AA3B1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ru-RU"/>
              </w:rPr>
            </w:pPr>
          </w:p>
        </w:tc>
      </w:tr>
      <w:tr w:rsidR="00AA3B14" w:rsidRPr="00AA3B14" w:rsidTr="00A25456">
        <w:trPr>
          <w:trHeight w:val="5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Del="00937C4B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аукциона, участниками которого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или организации, образующие инфраструктуру поддержки субъектов малого и среднего предпринимательства, в соответствии с </w:t>
            </w:r>
            <w:hyperlink r:id="rId4" w:history="1">
              <w:r w:rsidRPr="00AA3B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209-ФЗ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  <w:tr w:rsidR="00AA3B14" w:rsidRPr="00AA3B14" w:rsidTr="00A25456">
        <w:trPr>
          <w:trHeight w:val="118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Del="00937C4B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рассмотрения заявок на участие в аукционе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рассмотрения заявок: </w:t>
            </w:r>
            <w:r w:rsidRPr="00AA3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12.12.2024.</w:t>
            </w:r>
          </w:p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начала рассмотрения заявок: </w:t>
            </w:r>
            <w:r w:rsidRPr="00AA3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09-00 час.</w:t>
            </w:r>
          </w:p>
        </w:tc>
      </w:tr>
      <w:tr w:rsidR="00AA3B14" w:rsidRPr="00AA3B14" w:rsidTr="00A25456">
        <w:trPr>
          <w:trHeight w:val="22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Del="00937C4B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повышения начальной цены договора ("шаг аукциона")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5% ( 7500,00 руб.)</w:t>
            </w:r>
          </w:p>
        </w:tc>
      </w:tr>
      <w:tr w:rsidR="00AA3B14" w:rsidRPr="00AA3B14" w:rsidTr="00A25456">
        <w:trPr>
          <w:trHeight w:val="75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Del="00937C4B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проведения аукциона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проведения аукциона: </w:t>
            </w:r>
            <w:r w:rsidRPr="00AA3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13.12.2024.</w:t>
            </w:r>
          </w:p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начала проведения аукциона: </w:t>
            </w:r>
            <w:r w:rsidRPr="00AA3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09-00 час.</w:t>
            </w: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</w:tr>
      <w:tr w:rsidR="00AA3B14" w:rsidRPr="00AA3B14" w:rsidTr="00A25456">
        <w:trPr>
          <w:trHeight w:val="709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Del="00937C4B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порядок оплаты по договору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Арендная плата с учетом НДС вносится Арендатором ежемесячно до 20 числа оплачиваемого месяца в размере, установленном п. 3.2. договора, без выставления счета Арендодателем путем перечисления денежных средств на счет, указанный Арендодателем </w:t>
            </w:r>
          </w:p>
        </w:tc>
      </w:tr>
      <w:tr w:rsidR="00AA3B14" w:rsidRPr="00AA3B14" w:rsidTr="00A25456">
        <w:trPr>
          <w:trHeight w:val="99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аукциона вправе отказаться от проведения аукциона. Извещение об отказе от проведения аукциона формируется и размещается организатором аукциона на официальном сайте </w:t>
            </w:r>
            <w:r w:rsidRPr="00AA3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позднее чем за пять дней</w:t>
            </w: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даты окончания срока подачи заявок на участие в аукционе. </w:t>
            </w:r>
          </w:p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отказа Организатора аукциона от проведения аукциона – </w:t>
            </w:r>
            <w:r w:rsidRPr="00AA3B1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06.12.2024.</w:t>
            </w:r>
          </w:p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</w:t>
            </w:r>
          </w:p>
        </w:tc>
      </w:tr>
      <w:tr w:rsidR="00AA3B14" w:rsidRPr="00AA3B14" w:rsidTr="00A25456">
        <w:trPr>
          <w:trHeight w:val="22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должен быть подписан проект договора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аренды нежилых помещений общей площадью 90 </w:t>
            </w:r>
            <w:proofErr w:type="spellStart"/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расположенное по адресу: Ростовская область, </w:t>
            </w:r>
            <w:proofErr w:type="spellStart"/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Песчанокопский</w:t>
            </w:r>
            <w:proofErr w:type="spellEnd"/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Песчанокопское, ул. Суворова, д. 2-б  </w:t>
            </w:r>
          </w:p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аукциона или единственный участник аукциона должен подписать проект договора аренды недвижимого имущества в соответствии с законодательством Российской Федерации в срок, составляющий не менее 10 (Десяти) дней со дня размещения на официальном сайте торгов протокола подведения итогов.</w:t>
            </w:r>
          </w:p>
        </w:tc>
      </w:tr>
      <w:tr w:rsidR="00AA3B14" w:rsidRPr="00AA3B14" w:rsidTr="00A25456">
        <w:trPr>
          <w:trHeight w:val="22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предыдущих извещениях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  <w:p w:rsidR="00AA3B14" w:rsidRPr="00AA3B14" w:rsidRDefault="00AA3B14" w:rsidP="00AA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B14" w:rsidRPr="00AA3B14" w:rsidTr="00A25456">
        <w:trPr>
          <w:trHeight w:val="22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обременений, ограничений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14" w:rsidRPr="00AA3B14" w:rsidRDefault="00AA3B14" w:rsidP="00AA3B14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AA3B14" w:rsidRPr="00AA3B14" w:rsidRDefault="00AA3B14" w:rsidP="00AA3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9E3C95" w:rsidRDefault="009E3C95"/>
    <w:sectPr w:rsidR="009E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92"/>
    <w:rsid w:val="00003C82"/>
    <w:rsid w:val="000074E2"/>
    <w:rsid w:val="00031837"/>
    <w:rsid w:val="00080C96"/>
    <w:rsid w:val="00090E75"/>
    <w:rsid w:val="000A55C2"/>
    <w:rsid w:val="000C712C"/>
    <w:rsid w:val="000C75E7"/>
    <w:rsid w:val="000D2D92"/>
    <w:rsid w:val="000E0934"/>
    <w:rsid w:val="000F0985"/>
    <w:rsid w:val="000F789A"/>
    <w:rsid w:val="00114978"/>
    <w:rsid w:val="0012585F"/>
    <w:rsid w:val="00135469"/>
    <w:rsid w:val="00144CDD"/>
    <w:rsid w:val="00151CFC"/>
    <w:rsid w:val="001545AA"/>
    <w:rsid w:val="0015492C"/>
    <w:rsid w:val="001715C0"/>
    <w:rsid w:val="001826B7"/>
    <w:rsid w:val="0018444E"/>
    <w:rsid w:val="0018465E"/>
    <w:rsid w:val="001846A5"/>
    <w:rsid w:val="001A34EC"/>
    <w:rsid w:val="001A43F3"/>
    <w:rsid w:val="001B16D1"/>
    <w:rsid w:val="001B4238"/>
    <w:rsid w:val="001B62F1"/>
    <w:rsid w:val="001E6D64"/>
    <w:rsid w:val="00253D1E"/>
    <w:rsid w:val="00254EDB"/>
    <w:rsid w:val="002A1628"/>
    <w:rsid w:val="002C14BC"/>
    <w:rsid w:val="002E2A8A"/>
    <w:rsid w:val="002E2EC5"/>
    <w:rsid w:val="002F5FD2"/>
    <w:rsid w:val="00312C82"/>
    <w:rsid w:val="0034368D"/>
    <w:rsid w:val="00344A4F"/>
    <w:rsid w:val="003455E0"/>
    <w:rsid w:val="00367C1B"/>
    <w:rsid w:val="00374079"/>
    <w:rsid w:val="00380DD8"/>
    <w:rsid w:val="003B2D87"/>
    <w:rsid w:val="003B5A6E"/>
    <w:rsid w:val="003C6CE7"/>
    <w:rsid w:val="003F664E"/>
    <w:rsid w:val="00420DC0"/>
    <w:rsid w:val="00421726"/>
    <w:rsid w:val="004716C0"/>
    <w:rsid w:val="00471C88"/>
    <w:rsid w:val="00477116"/>
    <w:rsid w:val="00495BFA"/>
    <w:rsid w:val="004976F7"/>
    <w:rsid w:val="004B5AFB"/>
    <w:rsid w:val="004C533D"/>
    <w:rsid w:val="004D3D46"/>
    <w:rsid w:val="004D75C6"/>
    <w:rsid w:val="004F7D12"/>
    <w:rsid w:val="00505CFE"/>
    <w:rsid w:val="005061C5"/>
    <w:rsid w:val="00530F24"/>
    <w:rsid w:val="005352FB"/>
    <w:rsid w:val="0055076A"/>
    <w:rsid w:val="005547A3"/>
    <w:rsid w:val="00587238"/>
    <w:rsid w:val="005B35EC"/>
    <w:rsid w:val="005B376C"/>
    <w:rsid w:val="005B395F"/>
    <w:rsid w:val="005C4639"/>
    <w:rsid w:val="005D3083"/>
    <w:rsid w:val="005E38FC"/>
    <w:rsid w:val="005F3755"/>
    <w:rsid w:val="005F5729"/>
    <w:rsid w:val="00601CF4"/>
    <w:rsid w:val="00611CEE"/>
    <w:rsid w:val="0063389B"/>
    <w:rsid w:val="00636EC4"/>
    <w:rsid w:val="00661412"/>
    <w:rsid w:val="006646B0"/>
    <w:rsid w:val="00666852"/>
    <w:rsid w:val="0067663C"/>
    <w:rsid w:val="00681F03"/>
    <w:rsid w:val="00682D6A"/>
    <w:rsid w:val="00697718"/>
    <w:rsid w:val="006C1A7D"/>
    <w:rsid w:val="006C4A14"/>
    <w:rsid w:val="006E03B8"/>
    <w:rsid w:val="006E459E"/>
    <w:rsid w:val="006E72D6"/>
    <w:rsid w:val="006F0F34"/>
    <w:rsid w:val="006F1E79"/>
    <w:rsid w:val="006F2EA0"/>
    <w:rsid w:val="006F56EC"/>
    <w:rsid w:val="006F5B24"/>
    <w:rsid w:val="006F73CE"/>
    <w:rsid w:val="00706A22"/>
    <w:rsid w:val="00716931"/>
    <w:rsid w:val="0072749D"/>
    <w:rsid w:val="00744A23"/>
    <w:rsid w:val="0075381A"/>
    <w:rsid w:val="007570D0"/>
    <w:rsid w:val="00762667"/>
    <w:rsid w:val="00772446"/>
    <w:rsid w:val="00781AC6"/>
    <w:rsid w:val="00782D0C"/>
    <w:rsid w:val="00796906"/>
    <w:rsid w:val="007B31EE"/>
    <w:rsid w:val="007D26AD"/>
    <w:rsid w:val="007D44C0"/>
    <w:rsid w:val="007D6379"/>
    <w:rsid w:val="007F47CF"/>
    <w:rsid w:val="00810A7D"/>
    <w:rsid w:val="00824C30"/>
    <w:rsid w:val="00833523"/>
    <w:rsid w:val="0088336B"/>
    <w:rsid w:val="008A60CC"/>
    <w:rsid w:val="008B045F"/>
    <w:rsid w:val="008C006A"/>
    <w:rsid w:val="008C7592"/>
    <w:rsid w:val="008D54F4"/>
    <w:rsid w:val="008F758D"/>
    <w:rsid w:val="00900C0A"/>
    <w:rsid w:val="00907944"/>
    <w:rsid w:val="00913493"/>
    <w:rsid w:val="00940BA3"/>
    <w:rsid w:val="00950440"/>
    <w:rsid w:val="00967874"/>
    <w:rsid w:val="00976714"/>
    <w:rsid w:val="009811CF"/>
    <w:rsid w:val="00985934"/>
    <w:rsid w:val="00991C17"/>
    <w:rsid w:val="00993D61"/>
    <w:rsid w:val="00995191"/>
    <w:rsid w:val="009A6A2E"/>
    <w:rsid w:val="009B32E7"/>
    <w:rsid w:val="009B34D3"/>
    <w:rsid w:val="009B4383"/>
    <w:rsid w:val="009D640F"/>
    <w:rsid w:val="009E3C95"/>
    <w:rsid w:val="009E7026"/>
    <w:rsid w:val="009F65EE"/>
    <w:rsid w:val="009F79EF"/>
    <w:rsid w:val="00A0473A"/>
    <w:rsid w:val="00A07A25"/>
    <w:rsid w:val="00A16FD9"/>
    <w:rsid w:val="00A22210"/>
    <w:rsid w:val="00A23AC7"/>
    <w:rsid w:val="00A530B1"/>
    <w:rsid w:val="00A628D0"/>
    <w:rsid w:val="00A65429"/>
    <w:rsid w:val="00A65B4A"/>
    <w:rsid w:val="00A70378"/>
    <w:rsid w:val="00A7375D"/>
    <w:rsid w:val="00A73FC7"/>
    <w:rsid w:val="00A8125F"/>
    <w:rsid w:val="00A95F09"/>
    <w:rsid w:val="00A97F12"/>
    <w:rsid w:val="00AA3B14"/>
    <w:rsid w:val="00AA720F"/>
    <w:rsid w:val="00AB1258"/>
    <w:rsid w:val="00AB3719"/>
    <w:rsid w:val="00AC6029"/>
    <w:rsid w:val="00AD405B"/>
    <w:rsid w:val="00AE1EA6"/>
    <w:rsid w:val="00AE708A"/>
    <w:rsid w:val="00AF384D"/>
    <w:rsid w:val="00AF589C"/>
    <w:rsid w:val="00B01324"/>
    <w:rsid w:val="00B0202B"/>
    <w:rsid w:val="00B03F92"/>
    <w:rsid w:val="00B04AAD"/>
    <w:rsid w:val="00B24311"/>
    <w:rsid w:val="00B5011A"/>
    <w:rsid w:val="00B66F9A"/>
    <w:rsid w:val="00B67B9F"/>
    <w:rsid w:val="00B74B7D"/>
    <w:rsid w:val="00BA3B1E"/>
    <w:rsid w:val="00BB0168"/>
    <w:rsid w:val="00BC5305"/>
    <w:rsid w:val="00BD466F"/>
    <w:rsid w:val="00BF21A5"/>
    <w:rsid w:val="00C0277E"/>
    <w:rsid w:val="00C13078"/>
    <w:rsid w:val="00C25FB4"/>
    <w:rsid w:val="00C40B23"/>
    <w:rsid w:val="00C945BF"/>
    <w:rsid w:val="00CB7013"/>
    <w:rsid w:val="00CD5734"/>
    <w:rsid w:val="00CF69E5"/>
    <w:rsid w:val="00D16DD9"/>
    <w:rsid w:val="00D27BD3"/>
    <w:rsid w:val="00D3254F"/>
    <w:rsid w:val="00D34D58"/>
    <w:rsid w:val="00D458C9"/>
    <w:rsid w:val="00D45A35"/>
    <w:rsid w:val="00D62B8B"/>
    <w:rsid w:val="00D66D84"/>
    <w:rsid w:val="00D72963"/>
    <w:rsid w:val="00D80F69"/>
    <w:rsid w:val="00D826CA"/>
    <w:rsid w:val="00DA387D"/>
    <w:rsid w:val="00DA573F"/>
    <w:rsid w:val="00DB5CD5"/>
    <w:rsid w:val="00DC1BE6"/>
    <w:rsid w:val="00DC3053"/>
    <w:rsid w:val="00DC3FF9"/>
    <w:rsid w:val="00DD50FE"/>
    <w:rsid w:val="00DE133E"/>
    <w:rsid w:val="00DE3D52"/>
    <w:rsid w:val="00DE3D86"/>
    <w:rsid w:val="00DF1333"/>
    <w:rsid w:val="00DF4FC2"/>
    <w:rsid w:val="00E03841"/>
    <w:rsid w:val="00E13DF4"/>
    <w:rsid w:val="00E26400"/>
    <w:rsid w:val="00E606FF"/>
    <w:rsid w:val="00E76E02"/>
    <w:rsid w:val="00E91D84"/>
    <w:rsid w:val="00EA7E20"/>
    <w:rsid w:val="00EB0A9F"/>
    <w:rsid w:val="00EB3194"/>
    <w:rsid w:val="00EC04DE"/>
    <w:rsid w:val="00EC63DB"/>
    <w:rsid w:val="00ED073F"/>
    <w:rsid w:val="00ED3910"/>
    <w:rsid w:val="00ED4871"/>
    <w:rsid w:val="00F102A9"/>
    <w:rsid w:val="00F234CB"/>
    <w:rsid w:val="00F418C6"/>
    <w:rsid w:val="00F45B70"/>
    <w:rsid w:val="00F56F71"/>
    <w:rsid w:val="00F62700"/>
    <w:rsid w:val="00F66EB5"/>
    <w:rsid w:val="00F76042"/>
    <w:rsid w:val="00F765FA"/>
    <w:rsid w:val="00F766F0"/>
    <w:rsid w:val="00F81A3A"/>
    <w:rsid w:val="00F85694"/>
    <w:rsid w:val="00F85F5C"/>
    <w:rsid w:val="00FA2C0D"/>
    <w:rsid w:val="00FB1048"/>
    <w:rsid w:val="00FE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4F31"/>
  <w15:chartTrackingRefBased/>
  <w15:docId w15:val="{5B444648-0FD9-44FE-BA80-874C50B7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BA7019E895D733CF106267D894DF893D87546F3FB1DC29F8BE9745C2989274659C067FFC3B74081BD5B9A27E7fFg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1280</Words>
  <Characters>7301</Characters>
  <Application>Microsoft Office Word</Application>
  <DocSecurity>0</DocSecurity>
  <Lines>60</Lines>
  <Paragraphs>17</Paragraphs>
  <ScaleCrop>false</ScaleCrop>
  <Company>diakov.net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2024-11-11T04:49:00Z</dcterms:created>
  <dcterms:modified xsi:type="dcterms:W3CDTF">2024-11-11T04:53:00Z</dcterms:modified>
</cp:coreProperties>
</file>