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4786"/>
      </w:tblGrid>
      <w:tr w:rsidR="005E7E98" w:rsidTr="005E7E98">
        <w:trPr>
          <w:trHeight w:val="1308"/>
        </w:trPr>
        <w:tc>
          <w:tcPr>
            <w:tcW w:w="5000" w:type="pct"/>
            <w:shd w:val="clear" w:color="auto" w:fill="auto"/>
            <w:vAlign w:val="bottom"/>
          </w:tcPr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E3755">
              <w:rPr>
                <w:color w:val="000000"/>
                <w:sz w:val="28"/>
                <w:szCs w:val="28"/>
              </w:rPr>
              <w:t xml:space="preserve">Приложение 1 к </w:t>
            </w:r>
            <w:r>
              <w:rPr>
                <w:color w:val="000000"/>
                <w:sz w:val="28"/>
                <w:szCs w:val="28"/>
              </w:rPr>
              <w:t>решени</w:t>
            </w:r>
            <w:r w:rsidR="00261BD4">
              <w:rPr>
                <w:color w:val="000000"/>
                <w:sz w:val="28"/>
                <w:szCs w:val="28"/>
              </w:rPr>
              <w:t>ю</w:t>
            </w:r>
          </w:p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Собрания   </w:t>
            </w:r>
            <w:r w:rsidRPr="005E3755">
              <w:rPr>
                <w:color w:val="000000"/>
                <w:sz w:val="28"/>
                <w:szCs w:val="28"/>
              </w:rPr>
              <w:t>депутатов  Песчанокопского</w:t>
            </w:r>
          </w:p>
          <w:p w:rsidR="005E7E98" w:rsidRDefault="002818D0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сельского поселения  от </w:t>
            </w:r>
            <w:r w:rsidR="003649D6">
              <w:rPr>
                <w:color w:val="000000"/>
                <w:sz w:val="28"/>
                <w:szCs w:val="28"/>
              </w:rPr>
              <w:t>28 апреля</w:t>
            </w:r>
            <w:r w:rsidR="00B1169A">
              <w:rPr>
                <w:color w:val="000000"/>
                <w:sz w:val="28"/>
                <w:szCs w:val="28"/>
              </w:rPr>
              <w:t xml:space="preserve"> </w:t>
            </w:r>
            <w:r w:rsidR="005E7E98" w:rsidRPr="005E3755">
              <w:rPr>
                <w:color w:val="000000"/>
                <w:sz w:val="28"/>
                <w:szCs w:val="28"/>
              </w:rPr>
              <w:t>2023  №</w:t>
            </w:r>
            <w:r w:rsidR="00B1169A">
              <w:rPr>
                <w:color w:val="000000"/>
                <w:sz w:val="28"/>
                <w:szCs w:val="28"/>
              </w:rPr>
              <w:t>7</w:t>
            </w:r>
            <w:r w:rsidR="003649D6">
              <w:rPr>
                <w:color w:val="000000"/>
                <w:sz w:val="28"/>
                <w:szCs w:val="28"/>
              </w:rPr>
              <w:t>8</w:t>
            </w:r>
          </w:p>
          <w:p w:rsidR="005E7E98" w:rsidRDefault="005E7E98" w:rsidP="005E7E98">
            <w:pPr>
              <w:jc w:val="right"/>
            </w:pPr>
          </w:p>
        </w:tc>
      </w:tr>
      <w:tr w:rsidR="0040191C" w:rsidTr="005E7E98">
        <w:trPr>
          <w:trHeight w:val="1260"/>
        </w:trPr>
        <w:tc>
          <w:tcPr>
            <w:tcW w:w="5000" w:type="pct"/>
            <w:shd w:val="clear" w:color="auto" w:fill="auto"/>
            <w:vAlign w:val="bottom"/>
          </w:tcPr>
          <w:p w:rsidR="005E7E98" w:rsidRDefault="0040191C" w:rsidP="005E7E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поступления доходов бюджета Песчанокопского сельского поселения</w:t>
            </w:r>
          </w:p>
          <w:p w:rsidR="0040191C" w:rsidRDefault="0040191C" w:rsidP="005E7E9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Песчанокопского района на 2023 год и плановый период 2024 и 2025 годов</w:t>
            </w:r>
          </w:p>
        </w:tc>
      </w:tr>
    </w:tbl>
    <w:p w:rsidR="0040191C" w:rsidRDefault="0040191C" w:rsidP="005E7E98">
      <w:pPr>
        <w:jc w:val="center"/>
        <w:rPr>
          <w:sz w:val="28"/>
          <w:szCs w:val="28"/>
        </w:rPr>
      </w:pPr>
    </w:p>
    <w:p w:rsidR="0040191C" w:rsidRDefault="0040191C" w:rsidP="0040191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p w:rsidR="0040191C" w:rsidRDefault="0040191C" w:rsidP="0040191C">
      <w:pPr>
        <w:jc w:val="right"/>
      </w:pPr>
    </w:p>
    <w:tbl>
      <w:tblPr>
        <w:tblW w:w="14899" w:type="dxa"/>
        <w:tblInd w:w="93" w:type="dxa"/>
        <w:tblLook w:val="04A0"/>
      </w:tblPr>
      <w:tblGrid>
        <w:gridCol w:w="3559"/>
        <w:gridCol w:w="6379"/>
        <w:gridCol w:w="1559"/>
        <w:gridCol w:w="1559"/>
        <w:gridCol w:w="1843"/>
      </w:tblGrid>
      <w:tr w:rsidR="0040191C" w:rsidRPr="003D423D" w:rsidTr="00043DA4">
        <w:trPr>
          <w:trHeight w:val="45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A93D74" w:rsidP="003649D6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57 </w:t>
            </w:r>
            <w:r w:rsidR="003649D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855</w:t>
            </w:r>
            <w:r w:rsidR="0040191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="003649D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33 442,7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33 879,7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33 126,2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33 563,1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182 1 05 00000 00 0000 000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lastRenderedPageBreak/>
              <w:t xml:space="preserve">182 1 06 00000 00 0000 000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182 1 06 01030 10 0000 110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951 1 11 00000 00 0000 000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205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951 1 11 05000 00 0000 120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951 1 11 05020 00 0000 120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951 1 11 05025 10 0000 120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A93D74" w:rsidP="003649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</w:t>
            </w:r>
            <w:r w:rsidR="003649D6">
              <w:rPr>
                <w:b/>
                <w:bCs/>
                <w:color w:val="000000"/>
              </w:rPr>
              <w:t>833</w:t>
            </w:r>
            <w:r w:rsidR="0040191C">
              <w:rPr>
                <w:b/>
                <w:bCs/>
                <w:color w:val="000000"/>
              </w:rPr>
              <w:t>,</w:t>
            </w:r>
            <w:r w:rsidR="003649D6">
              <w:rPr>
                <w:b/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951 2 02 00000 00 0000 000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3649D6" w:rsidP="003649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24 833</w:t>
            </w:r>
            <w:r w:rsidR="0040191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951 2 02 10000 00 0000 150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</w:t>
            </w:r>
            <w:r w:rsidRPr="003D423D">
              <w:rPr>
                <w:color w:val="000000"/>
              </w:rPr>
              <w:t xml:space="preserve">001 10 0000 150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выравнивание бюджетной обеспеченности </w:t>
            </w:r>
            <w:r>
              <w:rPr>
                <w:color w:val="000000"/>
              </w:rPr>
              <w:t>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951 2 02 15002 10 0000 150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</w:t>
            </w:r>
            <w:r>
              <w:rPr>
                <w:color w:val="000000"/>
              </w:rPr>
              <w:t>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3649D6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649D6">
              <w:rPr>
                <w:color w:val="000000"/>
              </w:rPr>
              <w:t>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649D6">
              <w:rPr>
                <w:color w:val="000000"/>
              </w:rPr>
              <w:t>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635,3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951 2 02 30024 00 0000 150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951 2 02 30024 10 0000 150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A93D74" w:rsidRPr="00A93D74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center"/>
              <w:rPr>
                <w:color w:val="000000"/>
              </w:rPr>
            </w:pPr>
            <w:r w:rsidRPr="00A93D74">
              <w:rPr>
                <w:color w:val="000000"/>
              </w:rPr>
              <w:t xml:space="preserve">951 2 02 40000 00 0000 150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both"/>
              <w:rPr>
                <w:color w:val="000000"/>
              </w:rPr>
            </w:pPr>
            <w:r w:rsidRPr="00A93D7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</w:pPr>
            <w:r w:rsidRPr="003D3717">
              <w:rPr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</w:pPr>
            <w:r w:rsidRPr="003D3717">
              <w:rPr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043DA4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both"/>
              <w:rPr>
                <w:b/>
                <w:color w:val="000000"/>
              </w:rPr>
            </w:pPr>
            <w:r w:rsidRPr="003D423D">
              <w:rPr>
                <w:b/>
                <w:color w:val="000000"/>
              </w:rPr>
              <w:t>ИТОГО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3F6C4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57</w:t>
            </w:r>
            <w:r w:rsidR="003F6C4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855,4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</w:tbl>
    <w:p w:rsidR="00811554" w:rsidRDefault="00811554"/>
    <w:sectPr w:rsidR="00811554" w:rsidSect="0040191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91C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48E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BD4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8D0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9D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49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1C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3AD6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755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8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CBF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6CB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A62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23F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215"/>
    <w:rsid w:val="00715465"/>
    <w:rsid w:val="00715659"/>
    <w:rsid w:val="00715DC3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4F6D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394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686"/>
    <w:rsid w:val="00866ADC"/>
    <w:rsid w:val="0086797D"/>
    <w:rsid w:val="00867CE8"/>
    <w:rsid w:val="00867E2B"/>
    <w:rsid w:val="0087027F"/>
    <w:rsid w:val="0087072F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3D74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69A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4B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28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11</cp:revision>
  <cp:lastPrinted>2023-05-18T13:59:00Z</cp:lastPrinted>
  <dcterms:created xsi:type="dcterms:W3CDTF">2023-01-18T11:36:00Z</dcterms:created>
  <dcterms:modified xsi:type="dcterms:W3CDTF">2023-05-18T13:59:00Z</dcterms:modified>
</cp:coreProperties>
</file>